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3151" w14:textId="77777777" w:rsidR="00CA65D4" w:rsidRPr="00CA65D4" w:rsidRDefault="00CA65D4" w:rsidP="00CA65D4">
      <w:pPr>
        <w:keepNext/>
        <w:outlineLvl w:val="4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14:paraId="6B3DB56F" w14:textId="77777777" w:rsidR="00CA65D4" w:rsidRPr="00C66A27" w:rsidRDefault="00CA65D4" w:rsidP="00CA65D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A27">
        <w:rPr>
          <w:rFonts w:ascii="Times New Roman" w:eastAsia="Times New Roman" w:hAnsi="Times New Roman" w:cs="Times New Roman"/>
          <w:b/>
          <w:sz w:val="24"/>
          <w:szCs w:val="24"/>
        </w:rPr>
        <w:t>Ежегодный отчет</w:t>
      </w:r>
    </w:p>
    <w:p w14:paraId="39664854" w14:textId="77777777" w:rsidR="00CA65D4" w:rsidRPr="00C66A27" w:rsidRDefault="00CA65D4" w:rsidP="00CA65D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A27">
        <w:rPr>
          <w:rFonts w:ascii="Times New Roman" w:eastAsia="Times New Roman" w:hAnsi="Times New Roman" w:cs="Times New Roman"/>
          <w:b/>
          <w:sz w:val="24"/>
          <w:szCs w:val="24"/>
        </w:rPr>
        <w:t xml:space="preserve"> о деятельности АО «Мангистауская региональная электросетевая компания»</w:t>
      </w:r>
    </w:p>
    <w:p w14:paraId="23F192AA" w14:textId="4EC9C2B5" w:rsidR="00CA65D4" w:rsidRPr="00CA65D4" w:rsidRDefault="00CA65D4" w:rsidP="00CA65D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A27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6F30F4">
        <w:rPr>
          <w:rFonts w:ascii="Times New Roman" w:eastAsia="Times New Roman" w:hAnsi="Times New Roman" w:cs="Times New Roman"/>
          <w:b/>
          <w:sz w:val="24"/>
          <w:szCs w:val="24"/>
        </w:rPr>
        <w:t xml:space="preserve">1 полугодие </w:t>
      </w:r>
      <w:r w:rsidRPr="00C66A27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F30F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66A2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6F30F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66A2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5943690" w14:textId="77777777" w:rsidR="00CA65D4" w:rsidRPr="00C66A27" w:rsidRDefault="00CA65D4" w:rsidP="00CA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A27">
        <w:rPr>
          <w:rFonts w:ascii="Times New Roman" w:eastAsia="Times New Roman" w:hAnsi="Times New Roman" w:cs="Times New Roman"/>
          <w:b/>
          <w:sz w:val="24"/>
          <w:szCs w:val="24"/>
        </w:rPr>
        <w:t>1. Общая информация.</w:t>
      </w:r>
    </w:p>
    <w:p w14:paraId="21FDEBA3" w14:textId="77777777" w:rsidR="00CA65D4" w:rsidRPr="00C66A27" w:rsidRDefault="00CA65D4" w:rsidP="00CA6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A27">
        <w:rPr>
          <w:rFonts w:ascii="Times New Roman" w:eastAsia="Times New Roman" w:hAnsi="Times New Roman" w:cs="Times New Roman"/>
          <w:sz w:val="24"/>
          <w:szCs w:val="24"/>
        </w:rPr>
        <w:t>АО «МРЭК» является субъектом естественной монополии и оказывает услуги по передаче электроэнергии до потребителей Мангистауской области Республики Казахстан.</w:t>
      </w:r>
    </w:p>
    <w:p w14:paraId="25457DF8" w14:textId="77777777" w:rsidR="00CA65D4" w:rsidRPr="00C66A27" w:rsidRDefault="00CA65D4" w:rsidP="00CA6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A27">
        <w:rPr>
          <w:rFonts w:ascii="Times New Roman" w:eastAsia="Times New Roman" w:hAnsi="Times New Roman" w:cs="Times New Roman"/>
          <w:sz w:val="24"/>
          <w:szCs w:val="24"/>
        </w:rPr>
        <w:t xml:space="preserve">Главной задачей АО «МРЭК» является надежная и бесперебойная передача электроэнергии потребителям. </w:t>
      </w:r>
    </w:p>
    <w:p w14:paraId="75FE5DF2" w14:textId="2480A306" w:rsidR="00CA65D4" w:rsidRPr="00CA65D4" w:rsidRDefault="00CA65D4" w:rsidP="00CA6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A27">
        <w:rPr>
          <w:rFonts w:ascii="Times New Roman" w:eastAsia="Times New Roman" w:hAnsi="Times New Roman" w:cs="Times New Roman"/>
          <w:sz w:val="24"/>
          <w:szCs w:val="24"/>
        </w:rPr>
        <w:t>Выполнение поставленных задач осуществляется за счет построенной энергетической инфраструктуры, состоящей из высоковольтных линий электропередач, подстанций с автоматизированной системой управления, мощных трансформаторов</w:t>
      </w:r>
      <w:r w:rsidR="00C66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66F85D" w14:textId="77777777" w:rsidR="00CA65D4" w:rsidRPr="00CA65D4" w:rsidRDefault="00CA65D4" w:rsidP="00CA6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2CD8C" w14:textId="77777777" w:rsidR="00CA65D4" w:rsidRPr="00C66A27" w:rsidRDefault="00CA65D4" w:rsidP="00CA65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A27">
        <w:rPr>
          <w:rFonts w:ascii="Times New Roman" w:eastAsia="Times New Roman" w:hAnsi="Times New Roman" w:cs="Times New Roman"/>
          <w:b/>
          <w:sz w:val="24"/>
          <w:szCs w:val="24"/>
        </w:rPr>
        <w:t>2. Об исполнении инвестиционной программы Общества.</w:t>
      </w:r>
    </w:p>
    <w:p w14:paraId="52A42B75" w14:textId="55FE8327" w:rsidR="00CA65D4" w:rsidRPr="00C66A27" w:rsidRDefault="00CA65D4" w:rsidP="00CA65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A27">
        <w:rPr>
          <w:rFonts w:ascii="Times New Roman" w:eastAsia="Times New Roman" w:hAnsi="Times New Roman" w:cs="Times New Roman"/>
          <w:sz w:val="24"/>
          <w:szCs w:val="24"/>
        </w:rPr>
        <w:t xml:space="preserve">Работы, предусмотренные инвестиционной программой на </w:t>
      </w:r>
      <w:r w:rsidR="006F30F4">
        <w:rPr>
          <w:rFonts w:ascii="Times New Roman" w:eastAsia="Times New Roman" w:hAnsi="Times New Roman" w:cs="Times New Roman"/>
          <w:sz w:val="24"/>
          <w:szCs w:val="24"/>
        </w:rPr>
        <w:t xml:space="preserve">1 полугодие </w:t>
      </w:r>
      <w:r w:rsidRPr="00C66A2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F30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6A2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F30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6A27">
        <w:rPr>
          <w:rFonts w:ascii="Times New Roman" w:eastAsia="Times New Roman" w:hAnsi="Times New Roman" w:cs="Times New Roman"/>
          <w:sz w:val="24"/>
          <w:szCs w:val="24"/>
        </w:rPr>
        <w:t xml:space="preserve">, были выполнены в срок и в полном объеме. Исполнение за отчетный период составило </w:t>
      </w:r>
      <w:r w:rsidR="006F30F4">
        <w:rPr>
          <w:rFonts w:ascii="Times New Roman" w:eastAsia="Times New Roman" w:hAnsi="Times New Roman" w:cs="Times New Roman"/>
          <w:sz w:val="24"/>
          <w:szCs w:val="24"/>
        </w:rPr>
        <w:t>1 460</w:t>
      </w:r>
      <w:r w:rsidRPr="00C66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66A27">
        <w:rPr>
          <w:rFonts w:ascii="Times New Roman" w:eastAsia="Times New Roman" w:hAnsi="Times New Roman" w:cs="Times New Roman"/>
          <w:sz w:val="24"/>
          <w:szCs w:val="24"/>
        </w:rPr>
        <w:t>млн.</w:t>
      </w:r>
      <w:proofErr w:type="gramEnd"/>
      <w:r w:rsidRPr="00C66A27">
        <w:rPr>
          <w:rFonts w:ascii="Times New Roman" w:eastAsia="Times New Roman" w:hAnsi="Times New Roman" w:cs="Times New Roman"/>
          <w:sz w:val="24"/>
          <w:szCs w:val="24"/>
        </w:rPr>
        <w:t xml:space="preserve"> тенге. </w:t>
      </w:r>
    </w:p>
    <w:p w14:paraId="7F23F8CC" w14:textId="77777777" w:rsidR="00CA65D4" w:rsidRPr="00CA65D4" w:rsidRDefault="00CA65D4" w:rsidP="00CA65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A27">
        <w:rPr>
          <w:rFonts w:ascii="Times New Roman" w:eastAsia="Times New Roman" w:hAnsi="Times New Roman" w:cs="Times New Roman"/>
          <w:sz w:val="24"/>
          <w:szCs w:val="24"/>
        </w:rPr>
        <w:t>Инвестиционная программа была реализована за счет собственных средств Общества.</w:t>
      </w:r>
      <w:r w:rsidRPr="00CA6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5D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0CAD63" w14:textId="77777777" w:rsidR="00CA65D4" w:rsidRPr="00CA65D4" w:rsidRDefault="00CA65D4" w:rsidP="00CA65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646B6E" w14:textId="77777777" w:rsidR="00CA65D4" w:rsidRPr="00C66A27" w:rsidRDefault="00CA65D4" w:rsidP="00CA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A27">
        <w:rPr>
          <w:rFonts w:ascii="Times New Roman" w:eastAsia="Times New Roman" w:hAnsi="Times New Roman" w:cs="Times New Roman"/>
          <w:b/>
          <w:sz w:val="24"/>
          <w:szCs w:val="24"/>
        </w:rPr>
        <w:t>3. Об объемах предоставленных регулируемых услуг:</w:t>
      </w:r>
    </w:p>
    <w:p w14:paraId="367A4B34" w14:textId="03071BD6" w:rsidR="00CA65D4" w:rsidRPr="00CA65D4" w:rsidRDefault="00CA65D4" w:rsidP="00CA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A27">
        <w:rPr>
          <w:rFonts w:ascii="Times New Roman" w:eastAsia="Times New Roman" w:hAnsi="Times New Roman" w:cs="Times New Roman"/>
          <w:sz w:val="24"/>
          <w:szCs w:val="24"/>
        </w:rPr>
        <w:t xml:space="preserve">Объем передачи электрической энергии за </w:t>
      </w:r>
      <w:r w:rsidR="0030599B">
        <w:rPr>
          <w:rFonts w:ascii="Times New Roman" w:eastAsia="Times New Roman" w:hAnsi="Times New Roman" w:cs="Times New Roman"/>
          <w:sz w:val="24"/>
          <w:szCs w:val="24"/>
        </w:rPr>
        <w:t xml:space="preserve">1 полугодие </w:t>
      </w:r>
      <w:r w:rsidR="0030599B" w:rsidRPr="00C66A2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0599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0599B" w:rsidRPr="00C66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A27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30599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6A27">
        <w:rPr>
          <w:rFonts w:ascii="Times New Roman" w:eastAsia="Times New Roman" w:hAnsi="Times New Roman" w:cs="Times New Roman"/>
          <w:sz w:val="24"/>
          <w:szCs w:val="24"/>
        </w:rPr>
        <w:t xml:space="preserve"> составил </w:t>
      </w:r>
      <w:r w:rsidR="0030599B">
        <w:rPr>
          <w:rFonts w:ascii="Times New Roman" w:eastAsia="Times New Roman" w:hAnsi="Times New Roman" w:cs="Times New Roman"/>
          <w:sz w:val="24"/>
          <w:szCs w:val="24"/>
        </w:rPr>
        <w:t>1 837</w:t>
      </w:r>
      <w:r w:rsidRPr="00C66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6A27">
        <w:rPr>
          <w:rFonts w:ascii="Times New Roman" w:eastAsia="Times New Roman" w:hAnsi="Times New Roman" w:cs="Times New Roman"/>
          <w:sz w:val="24"/>
          <w:szCs w:val="24"/>
        </w:rPr>
        <w:t>млн.кВтч</w:t>
      </w:r>
      <w:proofErr w:type="spellEnd"/>
      <w:proofErr w:type="gramEnd"/>
      <w:r w:rsidRPr="00C66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A3E77B" w14:textId="77777777" w:rsidR="00CA65D4" w:rsidRPr="00CA65D4" w:rsidRDefault="00CA65D4" w:rsidP="00CA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6F40825" w14:textId="77777777" w:rsidR="00CA65D4" w:rsidRPr="00C66A27" w:rsidRDefault="00CA65D4" w:rsidP="00CA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A2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66A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6A27">
        <w:rPr>
          <w:rFonts w:ascii="Times New Roman" w:eastAsia="Times New Roman" w:hAnsi="Times New Roman" w:cs="Times New Roman"/>
          <w:b/>
          <w:sz w:val="24"/>
          <w:szCs w:val="24"/>
        </w:rPr>
        <w:t>Об основных финансово-экономических показателях деятельности и исполнении тарифной сметы за отчетный период:</w:t>
      </w:r>
    </w:p>
    <w:p w14:paraId="5AE9183B" w14:textId="77777777" w:rsidR="00CA65D4" w:rsidRPr="00CA65D4" w:rsidRDefault="00CA65D4" w:rsidP="00CA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A27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Доходы:</w:t>
      </w:r>
    </w:p>
    <w:p w14:paraId="3B537064" w14:textId="1A9536EA" w:rsidR="00CA65D4" w:rsidRPr="00CA65D4" w:rsidRDefault="0030599B" w:rsidP="00CA65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34">
        <w:rPr>
          <w:rFonts w:ascii="Times New Roman" w:hAnsi="Times New Roman" w:cs="Times New Roman"/>
          <w:sz w:val="24"/>
          <w:szCs w:val="24"/>
        </w:rPr>
        <w:t xml:space="preserve">Доходы Компании за отчетный период составили всего </w:t>
      </w:r>
      <w:r w:rsidRPr="002C505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5054">
        <w:rPr>
          <w:rFonts w:ascii="Times New Roman" w:hAnsi="Times New Roman" w:cs="Times New Roman"/>
          <w:sz w:val="24"/>
          <w:szCs w:val="24"/>
        </w:rPr>
        <w:t xml:space="preserve">164 </w:t>
      </w:r>
      <w:proofErr w:type="gramStart"/>
      <w:r w:rsidRPr="002C5054">
        <w:rPr>
          <w:rFonts w:ascii="Times New Roman" w:hAnsi="Times New Roman" w:cs="Times New Roman"/>
          <w:sz w:val="24"/>
          <w:szCs w:val="24"/>
        </w:rPr>
        <w:t>млн.</w:t>
      </w:r>
      <w:proofErr w:type="gramEnd"/>
      <w:r w:rsidRPr="002C5054">
        <w:rPr>
          <w:rFonts w:ascii="Times New Roman" w:hAnsi="Times New Roman" w:cs="Times New Roman"/>
          <w:sz w:val="24"/>
          <w:szCs w:val="24"/>
        </w:rPr>
        <w:t xml:space="preserve"> тенге, при плане 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5054">
        <w:rPr>
          <w:rFonts w:ascii="Times New Roman" w:hAnsi="Times New Roman" w:cs="Times New Roman"/>
          <w:sz w:val="24"/>
          <w:szCs w:val="24"/>
        </w:rPr>
        <w:t xml:space="preserve">724 </w:t>
      </w:r>
      <w:r w:rsidRPr="00644F34">
        <w:rPr>
          <w:rFonts w:ascii="Times New Roman" w:hAnsi="Times New Roman" w:cs="Times New Roman"/>
          <w:sz w:val="24"/>
          <w:szCs w:val="24"/>
        </w:rPr>
        <w:t xml:space="preserve">млн. тенге или 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644F34">
        <w:rPr>
          <w:rFonts w:ascii="Times New Roman" w:hAnsi="Times New Roman" w:cs="Times New Roman"/>
          <w:sz w:val="24"/>
          <w:szCs w:val="24"/>
        </w:rPr>
        <w:t>%.</w:t>
      </w:r>
    </w:p>
    <w:p w14:paraId="0B0B87D2" w14:textId="77777777" w:rsidR="00CA65D4" w:rsidRPr="00370784" w:rsidRDefault="00CA65D4" w:rsidP="00CA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784">
        <w:rPr>
          <w:rFonts w:ascii="Times New Roman" w:eastAsia="Times New Roman" w:hAnsi="Times New Roman" w:cs="Times New Roman"/>
          <w:b/>
          <w:bCs/>
          <w:sz w:val="24"/>
          <w:szCs w:val="24"/>
        </w:rPr>
        <w:t>Затраты:</w:t>
      </w:r>
    </w:p>
    <w:p w14:paraId="54662E72" w14:textId="1559B53E" w:rsidR="00CA65D4" w:rsidRPr="00CA65D4" w:rsidRDefault="0030599B" w:rsidP="00CA65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34">
        <w:rPr>
          <w:rFonts w:ascii="Times New Roman" w:hAnsi="Times New Roman" w:cs="Times New Roman"/>
          <w:sz w:val="24"/>
          <w:szCs w:val="24"/>
        </w:rPr>
        <w:t xml:space="preserve">Затраты всего составили </w:t>
      </w:r>
      <w:r w:rsidR="00A67DB5" w:rsidRPr="005333A0">
        <w:rPr>
          <w:rFonts w:ascii="Times New Roman" w:hAnsi="Times New Roman" w:cs="Times New Roman"/>
          <w:sz w:val="24"/>
          <w:szCs w:val="24"/>
        </w:rPr>
        <w:t>7</w:t>
      </w:r>
      <w:r w:rsidR="00A67DB5">
        <w:rPr>
          <w:rFonts w:ascii="Times New Roman" w:hAnsi="Times New Roman" w:cs="Times New Roman"/>
          <w:sz w:val="24"/>
          <w:szCs w:val="24"/>
        </w:rPr>
        <w:t> </w:t>
      </w:r>
      <w:r w:rsidR="00A67DB5" w:rsidRPr="005333A0">
        <w:rPr>
          <w:rFonts w:ascii="Times New Roman" w:hAnsi="Times New Roman" w:cs="Times New Roman"/>
          <w:sz w:val="24"/>
          <w:szCs w:val="24"/>
        </w:rPr>
        <w:t xml:space="preserve">153 </w:t>
      </w:r>
      <w:proofErr w:type="gramStart"/>
      <w:r w:rsidRPr="005333A0">
        <w:rPr>
          <w:rFonts w:ascii="Times New Roman" w:hAnsi="Times New Roman" w:cs="Times New Roman"/>
          <w:sz w:val="24"/>
          <w:szCs w:val="24"/>
        </w:rPr>
        <w:t>млн.</w:t>
      </w:r>
      <w:proofErr w:type="gramEnd"/>
      <w:r w:rsidRPr="005333A0">
        <w:rPr>
          <w:rFonts w:ascii="Times New Roman" w:hAnsi="Times New Roman" w:cs="Times New Roman"/>
          <w:sz w:val="24"/>
          <w:szCs w:val="24"/>
        </w:rPr>
        <w:t xml:space="preserve"> тенге, при плане </w:t>
      </w:r>
      <w:r w:rsidR="00A67DB5" w:rsidRPr="005333A0">
        <w:rPr>
          <w:rFonts w:ascii="Times New Roman" w:hAnsi="Times New Roman" w:cs="Times New Roman"/>
          <w:sz w:val="24"/>
          <w:szCs w:val="24"/>
        </w:rPr>
        <w:t>8</w:t>
      </w:r>
      <w:r w:rsidR="00A67DB5">
        <w:rPr>
          <w:rFonts w:ascii="Times New Roman" w:hAnsi="Times New Roman" w:cs="Times New Roman"/>
          <w:sz w:val="24"/>
          <w:szCs w:val="24"/>
        </w:rPr>
        <w:t> </w:t>
      </w:r>
      <w:r w:rsidR="00A67DB5" w:rsidRPr="005333A0">
        <w:rPr>
          <w:rFonts w:ascii="Times New Roman" w:hAnsi="Times New Roman" w:cs="Times New Roman"/>
          <w:sz w:val="24"/>
          <w:szCs w:val="24"/>
        </w:rPr>
        <w:t>0</w:t>
      </w:r>
      <w:r w:rsidR="0090267E">
        <w:rPr>
          <w:rFonts w:ascii="Times New Roman" w:hAnsi="Times New Roman" w:cs="Times New Roman"/>
          <w:sz w:val="24"/>
          <w:szCs w:val="24"/>
        </w:rPr>
        <w:t>39</w:t>
      </w:r>
      <w:r w:rsidR="00A67DB5" w:rsidRPr="005333A0">
        <w:rPr>
          <w:rFonts w:ascii="Times New Roman" w:hAnsi="Times New Roman" w:cs="Times New Roman"/>
          <w:sz w:val="24"/>
          <w:szCs w:val="24"/>
        </w:rPr>
        <w:t xml:space="preserve"> </w:t>
      </w:r>
      <w:r w:rsidRPr="00644F34">
        <w:rPr>
          <w:rFonts w:ascii="Times New Roman" w:hAnsi="Times New Roman" w:cs="Times New Roman"/>
          <w:sz w:val="24"/>
          <w:szCs w:val="24"/>
        </w:rPr>
        <w:t>млн.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F34">
        <w:rPr>
          <w:rFonts w:ascii="Times New Roman" w:hAnsi="Times New Roman" w:cs="Times New Roman"/>
          <w:sz w:val="24"/>
          <w:szCs w:val="24"/>
        </w:rPr>
        <w:t xml:space="preserve">тенге, исполнение на </w:t>
      </w:r>
      <w:r w:rsidRPr="005333A0">
        <w:rPr>
          <w:rFonts w:ascii="Times New Roman" w:hAnsi="Times New Roman" w:cs="Times New Roman"/>
          <w:sz w:val="24"/>
          <w:szCs w:val="24"/>
        </w:rPr>
        <w:t xml:space="preserve">89%, </w:t>
      </w:r>
      <w:r w:rsidRPr="00644F34">
        <w:rPr>
          <w:rFonts w:ascii="Times New Roman" w:hAnsi="Times New Roman" w:cs="Times New Roman"/>
          <w:sz w:val="24"/>
          <w:szCs w:val="24"/>
        </w:rPr>
        <w:t xml:space="preserve">в связи с применением более эффективных методов и технологий, реализацией плана мероприятий по энергосбережению </w:t>
      </w:r>
      <w:r>
        <w:rPr>
          <w:rFonts w:ascii="Times New Roman" w:hAnsi="Times New Roman" w:cs="Times New Roman"/>
          <w:sz w:val="24"/>
          <w:szCs w:val="24"/>
        </w:rPr>
        <w:t>и повышению энергоэффективности</w:t>
      </w:r>
      <w:r w:rsidRPr="00644F34">
        <w:rPr>
          <w:rFonts w:ascii="Times New Roman" w:hAnsi="Times New Roman" w:cs="Times New Roman"/>
          <w:sz w:val="24"/>
          <w:szCs w:val="24"/>
        </w:rPr>
        <w:t>.</w:t>
      </w:r>
    </w:p>
    <w:p w14:paraId="6F10BD3A" w14:textId="77777777" w:rsidR="00CA65D4" w:rsidRPr="00370784" w:rsidRDefault="00CA65D4" w:rsidP="00CA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Тарифная прибыль: </w:t>
      </w:r>
    </w:p>
    <w:p w14:paraId="703856E6" w14:textId="741FB184" w:rsidR="00CA65D4" w:rsidRPr="00CA65D4" w:rsidRDefault="00CA65D4" w:rsidP="00CA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784">
        <w:rPr>
          <w:rFonts w:ascii="Times New Roman" w:eastAsia="Times New Roman" w:hAnsi="Times New Roman" w:cs="Times New Roman"/>
          <w:sz w:val="24"/>
          <w:szCs w:val="24"/>
        </w:rPr>
        <w:tab/>
      </w:r>
      <w:r w:rsidR="0030599B" w:rsidRPr="00644F34">
        <w:rPr>
          <w:rFonts w:ascii="Times New Roman" w:hAnsi="Times New Roman" w:cs="Times New Roman"/>
          <w:sz w:val="24"/>
          <w:szCs w:val="24"/>
        </w:rPr>
        <w:t xml:space="preserve">За </w:t>
      </w:r>
      <w:r w:rsidR="0030599B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30599B" w:rsidRPr="00644F34">
        <w:rPr>
          <w:rFonts w:ascii="Times New Roman" w:hAnsi="Times New Roman" w:cs="Times New Roman"/>
          <w:sz w:val="24"/>
          <w:szCs w:val="24"/>
        </w:rPr>
        <w:t>202</w:t>
      </w:r>
      <w:r w:rsidR="0030599B">
        <w:rPr>
          <w:rFonts w:ascii="Times New Roman" w:hAnsi="Times New Roman" w:cs="Times New Roman"/>
          <w:sz w:val="24"/>
          <w:szCs w:val="24"/>
        </w:rPr>
        <w:t xml:space="preserve">4 </w:t>
      </w:r>
      <w:r w:rsidR="0030599B" w:rsidRPr="00644F34">
        <w:rPr>
          <w:rFonts w:ascii="Times New Roman" w:hAnsi="Times New Roman" w:cs="Times New Roman"/>
          <w:sz w:val="24"/>
          <w:szCs w:val="24"/>
        </w:rPr>
        <w:t xml:space="preserve"> год</w:t>
      </w:r>
      <w:r w:rsidR="0030599B">
        <w:rPr>
          <w:rFonts w:ascii="Times New Roman" w:hAnsi="Times New Roman" w:cs="Times New Roman"/>
          <w:sz w:val="24"/>
          <w:szCs w:val="24"/>
        </w:rPr>
        <w:t>а</w:t>
      </w:r>
      <w:r w:rsidR="0030599B" w:rsidRPr="00644F34">
        <w:rPr>
          <w:rFonts w:ascii="Times New Roman" w:hAnsi="Times New Roman" w:cs="Times New Roman"/>
          <w:sz w:val="24"/>
          <w:szCs w:val="24"/>
        </w:rPr>
        <w:t xml:space="preserve"> Тарифная прибыль составила </w:t>
      </w:r>
      <w:r w:rsidR="0030599B" w:rsidRPr="00F85CAD">
        <w:rPr>
          <w:rFonts w:ascii="Times New Roman" w:hAnsi="Times New Roman" w:cs="Times New Roman"/>
          <w:sz w:val="24"/>
          <w:szCs w:val="24"/>
        </w:rPr>
        <w:t>3 011 млн. тенге, при плане 1 685 млн. тенге, исполнение 179%</w:t>
      </w:r>
      <w:r w:rsidR="0090267E">
        <w:rPr>
          <w:rFonts w:ascii="Times New Roman" w:hAnsi="Times New Roman" w:cs="Times New Roman"/>
          <w:sz w:val="24"/>
          <w:szCs w:val="24"/>
        </w:rPr>
        <w:t xml:space="preserve">, </w:t>
      </w:r>
      <w:r w:rsidR="0090267E" w:rsidRPr="0090267E">
        <w:rPr>
          <w:rFonts w:ascii="Times New Roman" w:hAnsi="Times New Roman" w:cs="Times New Roman"/>
          <w:sz w:val="24"/>
          <w:szCs w:val="24"/>
        </w:rPr>
        <w:t>и часть её будет направлена на погашение основного долга по действующим заемным средствам, которые были направлены на реализацию инвестиционной программы согласно действующему законодательству РК.</w:t>
      </w:r>
    </w:p>
    <w:p w14:paraId="3C6AA712" w14:textId="77777777" w:rsidR="00CA65D4" w:rsidRPr="00CA65D4" w:rsidRDefault="00CA65D4" w:rsidP="00CA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83E92" w14:textId="77777777" w:rsidR="00CA65D4" w:rsidRPr="00370784" w:rsidRDefault="00CA65D4" w:rsidP="00CA65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784">
        <w:rPr>
          <w:rFonts w:ascii="Times New Roman" w:eastAsia="Times New Roman" w:hAnsi="Times New Roman" w:cs="Times New Roman"/>
          <w:b/>
          <w:sz w:val="24"/>
          <w:szCs w:val="24"/>
        </w:rPr>
        <w:t>5. О проводимой работе с потребителями услуг:</w:t>
      </w:r>
    </w:p>
    <w:p w14:paraId="57D7D4A9" w14:textId="77777777" w:rsidR="000B6C1D" w:rsidRPr="000B6C1D" w:rsidRDefault="000B6C1D" w:rsidP="000B6C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1D">
        <w:rPr>
          <w:rFonts w:ascii="Times New Roman" w:eastAsia="Calibri" w:hAnsi="Times New Roman" w:cs="Times New Roman"/>
          <w:sz w:val="24"/>
          <w:szCs w:val="24"/>
        </w:rPr>
        <w:t>В 1 полугодии 2024 года по сетям АО «МРЭК» было передано 32,26 МВт мощности на электроснабжение потребителей, из них:</w:t>
      </w:r>
    </w:p>
    <w:p w14:paraId="0E06446B" w14:textId="77777777" w:rsidR="000B6C1D" w:rsidRPr="000B6C1D" w:rsidRDefault="000B6C1D" w:rsidP="000B6C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1D">
        <w:rPr>
          <w:rFonts w:ascii="Times New Roman" w:eastAsia="Calibri" w:hAnsi="Times New Roman" w:cs="Times New Roman"/>
          <w:sz w:val="24"/>
          <w:szCs w:val="24"/>
        </w:rPr>
        <w:t>- 27,81МВт выданы технические условия на электроснабжение вновь подключаемых потребителей в количестве 135 шт.;</w:t>
      </w:r>
    </w:p>
    <w:p w14:paraId="1BFB2BF6" w14:textId="217B7B5D" w:rsidR="00CA65D4" w:rsidRPr="00370784" w:rsidRDefault="000B6C1D" w:rsidP="000B6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1D">
        <w:rPr>
          <w:rFonts w:ascii="Times New Roman" w:eastAsia="Calibri" w:hAnsi="Times New Roman" w:cs="Times New Roman"/>
          <w:sz w:val="24"/>
          <w:szCs w:val="24"/>
        </w:rPr>
        <w:t xml:space="preserve">- 4,45 МВт согласованы отпуском дополнительной мощности для 32 </w:t>
      </w:r>
      <w:proofErr w:type="spellStart"/>
      <w:r w:rsidRPr="000B6C1D">
        <w:rPr>
          <w:rFonts w:ascii="Times New Roman" w:eastAsia="Calibri" w:hAnsi="Times New Roman" w:cs="Times New Roman"/>
          <w:sz w:val="24"/>
          <w:szCs w:val="24"/>
        </w:rPr>
        <w:t>субпотребителей</w:t>
      </w:r>
      <w:proofErr w:type="spellEnd"/>
      <w:r w:rsidRPr="000B6C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D24F51" w14:textId="77777777" w:rsidR="00CA65D4" w:rsidRPr="0084169A" w:rsidRDefault="00CA65D4" w:rsidP="00CA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8398CD3" w14:textId="77777777" w:rsidR="00CA65D4" w:rsidRPr="002C58D2" w:rsidRDefault="00CA65D4" w:rsidP="00CA65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8D2">
        <w:rPr>
          <w:rFonts w:ascii="Times New Roman" w:eastAsia="Times New Roman" w:hAnsi="Times New Roman" w:cs="Times New Roman"/>
          <w:b/>
          <w:sz w:val="24"/>
          <w:szCs w:val="24"/>
        </w:rPr>
        <w:t>6. О перспективах деятельности Общества:</w:t>
      </w:r>
    </w:p>
    <w:p w14:paraId="2F572776" w14:textId="77777777" w:rsidR="00BE0BF7" w:rsidRPr="00644F34" w:rsidRDefault="00BE0BF7" w:rsidP="00BE0BF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44F34">
        <w:rPr>
          <w:rFonts w:ascii="Times New Roman" w:hAnsi="Times New Roman" w:cs="Times New Roman"/>
          <w:sz w:val="24"/>
          <w:szCs w:val="24"/>
        </w:rPr>
        <w:t xml:space="preserve">АО «МРЭК»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44F3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4F34">
        <w:rPr>
          <w:rFonts w:ascii="Times New Roman" w:hAnsi="Times New Roman" w:cs="Times New Roman"/>
          <w:sz w:val="24"/>
          <w:szCs w:val="24"/>
        </w:rPr>
        <w:t xml:space="preserve"> году ставит перед собой следующие планы и задачи:</w:t>
      </w:r>
    </w:p>
    <w:p w14:paraId="3D91B0EF" w14:textId="77777777" w:rsidR="00BE0BF7" w:rsidRPr="00D912AA" w:rsidRDefault="00BE0BF7" w:rsidP="00BE0BF7">
      <w:pPr>
        <w:pStyle w:val="a3"/>
        <w:numPr>
          <w:ilvl w:val="0"/>
          <w:numId w:val="11"/>
        </w:num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D912AA">
        <w:rPr>
          <w:rFonts w:ascii="Times New Roman" w:eastAsia="Calibri" w:hAnsi="Times New Roman" w:cs="Times New Roman"/>
          <w:sz w:val="24"/>
          <w:szCs w:val="24"/>
        </w:rPr>
        <w:t>Обеспечение надежного и бесперебойного энергоснабжения потребителей;</w:t>
      </w:r>
    </w:p>
    <w:p w14:paraId="193D9D37" w14:textId="77777777" w:rsidR="00BE0BF7" w:rsidRPr="00D912AA" w:rsidRDefault="00BE0BF7" w:rsidP="00BE0BF7">
      <w:pPr>
        <w:numPr>
          <w:ilvl w:val="0"/>
          <w:numId w:val="11"/>
        </w:numPr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D912AA">
        <w:rPr>
          <w:rFonts w:ascii="Times New Roman" w:eastAsia="Calibri" w:hAnsi="Times New Roman" w:cs="Times New Roman"/>
          <w:sz w:val="24"/>
          <w:szCs w:val="24"/>
        </w:rPr>
        <w:t>Проведение работы с потребителями по выдаче новых технических условий;</w:t>
      </w:r>
    </w:p>
    <w:p w14:paraId="6BC4F908" w14:textId="77777777" w:rsidR="00BE0BF7" w:rsidRPr="00D912AA" w:rsidRDefault="00BE0BF7" w:rsidP="00BE0BF7">
      <w:pPr>
        <w:numPr>
          <w:ilvl w:val="0"/>
          <w:numId w:val="11"/>
        </w:numPr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D912AA">
        <w:rPr>
          <w:rFonts w:ascii="Times New Roman" w:eastAsia="Calibri" w:hAnsi="Times New Roman" w:cs="Times New Roman"/>
          <w:sz w:val="24"/>
          <w:szCs w:val="24"/>
        </w:rPr>
        <w:t>Реализация утвержденной инвестиционной программы;</w:t>
      </w:r>
    </w:p>
    <w:p w14:paraId="7E928EA1" w14:textId="77777777" w:rsidR="00BE0BF7" w:rsidRPr="00D912AA" w:rsidRDefault="00BE0BF7" w:rsidP="00BE0BF7">
      <w:pPr>
        <w:numPr>
          <w:ilvl w:val="0"/>
          <w:numId w:val="11"/>
        </w:numPr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D912AA">
        <w:rPr>
          <w:rFonts w:ascii="Times New Roman" w:eastAsia="Calibri" w:hAnsi="Times New Roman" w:cs="Times New Roman"/>
          <w:sz w:val="24"/>
          <w:szCs w:val="24"/>
        </w:rPr>
        <w:t>Исполнение утвержденной тарифной сметы;</w:t>
      </w:r>
    </w:p>
    <w:p w14:paraId="5776B7E3" w14:textId="77777777" w:rsidR="00BE0BF7" w:rsidRPr="00D912AA" w:rsidRDefault="00BE0BF7" w:rsidP="00BE0BF7">
      <w:pPr>
        <w:numPr>
          <w:ilvl w:val="0"/>
          <w:numId w:val="11"/>
        </w:numPr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D912AA">
        <w:rPr>
          <w:rFonts w:ascii="Times New Roman" w:eastAsia="Calibri" w:hAnsi="Times New Roman" w:cs="Times New Roman"/>
          <w:sz w:val="24"/>
          <w:szCs w:val="24"/>
        </w:rPr>
        <w:t>Достижение утвержденных ключевых показателей деятельности;</w:t>
      </w:r>
    </w:p>
    <w:p w14:paraId="007973FC" w14:textId="77777777" w:rsidR="00BE0BF7" w:rsidRPr="00D912AA" w:rsidRDefault="00BE0BF7" w:rsidP="00BE0BF7">
      <w:pPr>
        <w:numPr>
          <w:ilvl w:val="0"/>
          <w:numId w:val="11"/>
        </w:numPr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D912AA">
        <w:rPr>
          <w:rFonts w:ascii="Times New Roman" w:eastAsia="Calibri" w:hAnsi="Times New Roman" w:cs="Times New Roman"/>
          <w:sz w:val="24"/>
          <w:szCs w:val="24"/>
        </w:rPr>
        <w:lastRenderedPageBreak/>
        <w:t>Реализация мероприятий по созданию безопасных и здоровых условий труда на каждом рабочем месте, предупреждению производственных травм и профессиональных заболеваний;</w:t>
      </w:r>
    </w:p>
    <w:p w14:paraId="4E6328F8" w14:textId="77777777" w:rsidR="00BE0BF7" w:rsidRPr="00D912AA" w:rsidRDefault="00BE0BF7" w:rsidP="00BE0BF7">
      <w:pPr>
        <w:numPr>
          <w:ilvl w:val="0"/>
          <w:numId w:val="11"/>
        </w:numPr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D912AA">
        <w:rPr>
          <w:rFonts w:ascii="Times New Roman" w:eastAsia="Calibri" w:hAnsi="Times New Roman" w:cs="Times New Roman"/>
          <w:sz w:val="24"/>
          <w:szCs w:val="24"/>
        </w:rPr>
        <w:t>Согласно внесенным изменениям и дополнениям в Закон естественных монополий, АО «МРЭК» перешел на новую методику стимулирования, тем самым с 1 июля 2024 г. утвержденная тарифная смета по затратному методу утратила силу;</w:t>
      </w:r>
    </w:p>
    <w:p w14:paraId="02A98155" w14:textId="4D278231" w:rsidR="00CA65D4" w:rsidRPr="002C58D2" w:rsidRDefault="00BE0BF7" w:rsidP="00BE0BF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12AA">
        <w:rPr>
          <w:rFonts w:ascii="Times New Roman" w:eastAsia="Calibri" w:hAnsi="Times New Roman" w:cs="Times New Roman"/>
          <w:sz w:val="24"/>
          <w:szCs w:val="24"/>
        </w:rPr>
        <w:t>В рамках новой методики стимулирования АО «МРЭК» планирует достигнуть утвержденные показатели качества в полном объеме.</w:t>
      </w:r>
    </w:p>
    <w:p w14:paraId="3BD35A78" w14:textId="77777777" w:rsidR="00CA65D4" w:rsidRPr="000B6C1D" w:rsidRDefault="00CA65D4" w:rsidP="00CA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42771A" w14:textId="77777777" w:rsidR="00CA65D4" w:rsidRPr="002C58D2" w:rsidRDefault="00CA65D4" w:rsidP="00CA65D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8D2">
        <w:rPr>
          <w:rFonts w:ascii="Times New Roman" w:eastAsia="Times New Roman" w:hAnsi="Times New Roman" w:cs="Times New Roman"/>
          <w:b/>
          <w:sz w:val="24"/>
          <w:szCs w:val="24"/>
        </w:rPr>
        <w:t>АО «Мангистауская региональная</w:t>
      </w:r>
    </w:p>
    <w:p w14:paraId="2EDFF232" w14:textId="77777777" w:rsidR="00CA65D4" w:rsidRPr="00CA65D4" w:rsidRDefault="00CA65D4" w:rsidP="00CA65D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8D2">
        <w:rPr>
          <w:rFonts w:ascii="Times New Roman" w:eastAsia="Times New Roman" w:hAnsi="Times New Roman" w:cs="Times New Roman"/>
          <w:b/>
          <w:sz w:val="24"/>
          <w:szCs w:val="24"/>
        </w:rPr>
        <w:t>электросетевая компания»</w:t>
      </w:r>
    </w:p>
    <w:p w14:paraId="605B2228" w14:textId="77777777" w:rsidR="0056407E" w:rsidRPr="00CA65D4" w:rsidRDefault="0056407E" w:rsidP="00CA65D4">
      <w:pPr>
        <w:tabs>
          <w:tab w:val="left" w:pos="1216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56407E" w:rsidRPr="00CA65D4" w:rsidSect="002C52B4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CAD"/>
    <w:multiLevelType w:val="hybridMultilevel"/>
    <w:tmpl w:val="E1423554"/>
    <w:lvl w:ilvl="0" w:tplc="71DED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1EF6"/>
    <w:multiLevelType w:val="hybridMultilevel"/>
    <w:tmpl w:val="10304658"/>
    <w:lvl w:ilvl="0" w:tplc="71DED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16"/>
    <w:multiLevelType w:val="hybridMultilevel"/>
    <w:tmpl w:val="DE60A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407C"/>
    <w:multiLevelType w:val="hybridMultilevel"/>
    <w:tmpl w:val="217C1C36"/>
    <w:lvl w:ilvl="0" w:tplc="71DEDD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7FF28CC"/>
    <w:multiLevelType w:val="hybridMultilevel"/>
    <w:tmpl w:val="1CEE1FA6"/>
    <w:lvl w:ilvl="0" w:tplc="02C6D68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5306B5"/>
    <w:multiLevelType w:val="hybridMultilevel"/>
    <w:tmpl w:val="DDC8C666"/>
    <w:lvl w:ilvl="0" w:tplc="71DED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B7C6B"/>
    <w:multiLevelType w:val="hybridMultilevel"/>
    <w:tmpl w:val="F070AFBE"/>
    <w:lvl w:ilvl="0" w:tplc="06507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2552B6"/>
    <w:multiLevelType w:val="hybridMultilevel"/>
    <w:tmpl w:val="AE60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91424"/>
    <w:multiLevelType w:val="hybridMultilevel"/>
    <w:tmpl w:val="B3CC30AA"/>
    <w:lvl w:ilvl="0" w:tplc="71DED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16E05"/>
    <w:multiLevelType w:val="hybridMultilevel"/>
    <w:tmpl w:val="C908C9C4"/>
    <w:lvl w:ilvl="0" w:tplc="FC8E8B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633D5592"/>
    <w:multiLevelType w:val="hybridMultilevel"/>
    <w:tmpl w:val="F8F0B180"/>
    <w:lvl w:ilvl="0" w:tplc="71DED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A6CE5"/>
    <w:multiLevelType w:val="hybridMultilevel"/>
    <w:tmpl w:val="3E0E21B2"/>
    <w:lvl w:ilvl="0" w:tplc="71DED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B4B03"/>
    <w:multiLevelType w:val="hybridMultilevel"/>
    <w:tmpl w:val="7A62A37A"/>
    <w:lvl w:ilvl="0" w:tplc="14348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3F167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04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84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CB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C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C1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C4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48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9957393">
    <w:abstractNumId w:val="7"/>
  </w:num>
  <w:num w:numId="2" w16cid:durableId="1086224698">
    <w:abstractNumId w:val="0"/>
  </w:num>
  <w:num w:numId="3" w16cid:durableId="564529007">
    <w:abstractNumId w:val="8"/>
  </w:num>
  <w:num w:numId="4" w16cid:durableId="747965935">
    <w:abstractNumId w:val="5"/>
  </w:num>
  <w:num w:numId="5" w16cid:durableId="1096049258">
    <w:abstractNumId w:val="10"/>
  </w:num>
  <w:num w:numId="6" w16cid:durableId="50925028">
    <w:abstractNumId w:val="1"/>
  </w:num>
  <w:num w:numId="7" w16cid:durableId="894238959">
    <w:abstractNumId w:val="3"/>
  </w:num>
  <w:num w:numId="8" w16cid:durableId="902444575">
    <w:abstractNumId w:val="11"/>
  </w:num>
  <w:num w:numId="9" w16cid:durableId="1463108730">
    <w:abstractNumId w:val="6"/>
  </w:num>
  <w:num w:numId="10" w16cid:durableId="189806717">
    <w:abstractNumId w:val="9"/>
  </w:num>
  <w:num w:numId="11" w16cid:durableId="2095205339">
    <w:abstractNumId w:val="2"/>
  </w:num>
  <w:num w:numId="12" w16cid:durableId="1254825791">
    <w:abstractNumId w:val="4"/>
  </w:num>
  <w:num w:numId="13" w16cid:durableId="671378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FE"/>
    <w:rsid w:val="00020087"/>
    <w:rsid w:val="00062EC5"/>
    <w:rsid w:val="000B6C1D"/>
    <w:rsid w:val="00186C33"/>
    <w:rsid w:val="00196CF3"/>
    <w:rsid w:val="0020363F"/>
    <w:rsid w:val="002B2611"/>
    <w:rsid w:val="002B4B97"/>
    <w:rsid w:val="002B6291"/>
    <w:rsid w:val="002C52B4"/>
    <w:rsid w:val="002C58D2"/>
    <w:rsid w:val="0030599B"/>
    <w:rsid w:val="003623B5"/>
    <w:rsid w:val="00370784"/>
    <w:rsid w:val="003A1E67"/>
    <w:rsid w:val="003F4820"/>
    <w:rsid w:val="00460BED"/>
    <w:rsid w:val="0056407E"/>
    <w:rsid w:val="005D229A"/>
    <w:rsid w:val="006F110A"/>
    <w:rsid w:val="006F30F4"/>
    <w:rsid w:val="007C0427"/>
    <w:rsid w:val="008060D9"/>
    <w:rsid w:val="0084169A"/>
    <w:rsid w:val="008662B8"/>
    <w:rsid w:val="00882924"/>
    <w:rsid w:val="008D4ED2"/>
    <w:rsid w:val="008E7809"/>
    <w:rsid w:val="0090267E"/>
    <w:rsid w:val="00903998"/>
    <w:rsid w:val="00911ABA"/>
    <w:rsid w:val="009745F9"/>
    <w:rsid w:val="009830B3"/>
    <w:rsid w:val="0099407E"/>
    <w:rsid w:val="009A7317"/>
    <w:rsid w:val="009C3C07"/>
    <w:rsid w:val="00A56799"/>
    <w:rsid w:val="00A62774"/>
    <w:rsid w:val="00A67DB5"/>
    <w:rsid w:val="00A83C19"/>
    <w:rsid w:val="00AE2E54"/>
    <w:rsid w:val="00B55B71"/>
    <w:rsid w:val="00B640FE"/>
    <w:rsid w:val="00BE0BF7"/>
    <w:rsid w:val="00C379F0"/>
    <w:rsid w:val="00C53CCB"/>
    <w:rsid w:val="00C66A27"/>
    <w:rsid w:val="00C73549"/>
    <w:rsid w:val="00CA65D4"/>
    <w:rsid w:val="00D279A2"/>
    <w:rsid w:val="00D9549E"/>
    <w:rsid w:val="00F6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0CB1"/>
  <w15:docId w15:val="{352D5CE9-634A-461E-9383-55BA3F30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0FE"/>
    <w:pPr>
      <w:ind w:left="720"/>
      <w:contextualSpacing/>
    </w:pPr>
  </w:style>
  <w:style w:type="table" w:customStyle="1" w:styleId="-411">
    <w:name w:val="Таблица-сетка 4 — акцент 11"/>
    <w:basedOn w:val="a1"/>
    <w:uiPriority w:val="49"/>
    <w:rsid w:val="00C735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B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61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autoRedefine/>
    <w:rsid w:val="00C66A2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Айгерим Суйндикова</dc:creator>
  <cp:lastModifiedBy>Назерке Муратхан</cp:lastModifiedBy>
  <cp:revision>7</cp:revision>
  <cp:lastPrinted>2022-04-21T05:40:00Z</cp:lastPrinted>
  <dcterms:created xsi:type="dcterms:W3CDTF">2024-04-08T07:05:00Z</dcterms:created>
  <dcterms:modified xsi:type="dcterms:W3CDTF">2024-07-26T11:02:00Z</dcterms:modified>
</cp:coreProperties>
</file>